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B42" w:rsidRPr="00622BA5" w:rsidRDefault="002E3B42" w:rsidP="002E3B42">
      <w:pPr>
        <w:pStyle w:val="Heading1"/>
        <w:spacing w:line="240" w:lineRule="auto"/>
        <w:jc w:val="center"/>
      </w:pPr>
      <w:bookmarkStart w:id="0" w:name="_Toc445128594"/>
      <w:r w:rsidRPr="00622BA5">
        <w:t xml:space="preserve">Plot Tracking </w:t>
      </w:r>
      <w:r w:rsidR="00765E4A">
        <w:t xml:space="preserve">Excel </w:t>
      </w:r>
      <w:r w:rsidRPr="00622BA5">
        <w:t>Documentation</w:t>
      </w:r>
      <w:bookmarkEnd w:id="0"/>
    </w:p>
    <w:p w:rsidR="002E3B42" w:rsidRDefault="002E3B42" w:rsidP="002E3B42">
      <w:pPr>
        <w:spacing w:after="0" w:line="240" w:lineRule="auto"/>
        <w:rPr>
          <w:b/>
          <w:i/>
          <w:sz w:val="20"/>
          <w:szCs w:val="20"/>
        </w:rPr>
      </w:pPr>
    </w:p>
    <w:p w:rsidR="002E3B42" w:rsidRPr="00E93101" w:rsidRDefault="002E3B42" w:rsidP="002E3B42">
      <w:pPr>
        <w:pStyle w:val="ListParagraph"/>
        <w:numPr>
          <w:ilvl w:val="0"/>
          <w:numId w:val="1"/>
        </w:numPr>
        <w:spacing w:after="0" w:line="240" w:lineRule="auto"/>
        <w:rPr>
          <w:i/>
          <w:sz w:val="24"/>
          <w:szCs w:val="24"/>
        </w:rPr>
      </w:pPr>
      <w:r w:rsidRPr="00E93101">
        <w:rPr>
          <w:i/>
          <w:sz w:val="24"/>
          <w:szCs w:val="24"/>
        </w:rPr>
        <w:t>The Plot Tracking excel file (</w:t>
      </w:r>
      <w:hyperlink r:id="rId6" w:history="1">
        <w:r w:rsidRPr="00E93101">
          <w:rPr>
            <w:rStyle w:val="Hyperlink"/>
            <w:i/>
            <w:sz w:val="24"/>
            <w:szCs w:val="24"/>
          </w:rPr>
          <w:t>aim.landscapetoolbox.org/office-sample-point-evaluation</w:t>
        </w:r>
      </w:hyperlink>
      <w:r w:rsidRPr="00E93101">
        <w:rPr>
          <w:i/>
          <w:sz w:val="24"/>
          <w:szCs w:val="24"/>
        </w:rPr>
        <w:t xml:space="preserve">) is intended to help you track your plots throughout the season.  </w:t>
      </w:r>
      <w:r w:rsidR="00E93101" w:rsidRPr="00E93101">
        <w:rPr>
          <w:i/>
          <w:sz w:val="24"/>
          <w:szCs w:val="24"/>
        </w:rPr>
        <w:t xml:space="preserve">In the </w:t>
      </w:r>
      <w:r w:rsidR="00E93101" w:rsidRPr="00E93101">
        <w:rPr>
          <w:b/>
          <w:i/>
          <w:sz w:val="24"/>
          <w:szCs w:val="24"/>
        </w:rPr>
        <w:t xml:space="preserve">Plot Tracking </w:t>
      </w:r>
      <w:r w:rsidR="00E93101" w:rsidRPr="00E93101">
        <w:rPr>
          <w:i/>
          <w:sz w:val="24"/>
          <w:szCs w:val="24"/>
        </w:rPr>
        <w:t>tab a</w:t>
      </w:r>
      <w:r w:rsidRPr="00E93101">
        <w:rPr>
          <w:i/>
          <w:sz w:val="24"/>
          <w:szCs w:val="24"/>
        </w:rPr>
        <w:t>ll plots visited should have a row including plots added to the sample design throughout the season (if, for example, you add a revisit plot at the end of the season or a key site in an allotment) and all plots should have a status.  If you worked with the NOC to draw your design you should have received a populated version of this excel, if not see above link.</w:t>
      </w:r>
    </w:p>
    <w:p w:rsidR="002E3B42" w:rsidRDefault="002E3B42" w:rsidP="002E3B42">
      <w:pPr>
        <w:spacing w:after="0" w:line="240" w:lineRule="auto"/>
      </w:pPr>
    </w:p>
    <w:tbl>
      <w:tblPr>
        <w:tblW w:w="9945" w:type="dxa"/>
        <w:tblInd w:w="-115" w:type="dxa"/>
        <w:tblLayout w:type="fixed"/>
        <w:tblLook w:val="0400" w:firstRow="0" w:lastRow="0" w:firstColumn="0" w:lastColumn="0" w:noHBand="0" w:noVBand="1"/>
      </w:tblPr>
      <w:tblGrid>
        <w:gridCol w:w="1670"/>
        <w:gridCol w:w="6566"/>
        <w:gridCol w:w="1709"/>
      </w:tblGrid>
      <w:tr w:rsidR="002E3B42" w:rsidTr="00FB2B71">
        <w:trPr>
          <w:trHeight w:val="260"/>
        </w:trPr>
        <w:tc>
          <w:tcPr>
            <w:tcW w:w="1670" w:type="dxa"/>
            <w:tcBorders>
              <w:top w:val="single" w:sz="4" w:space="0" w:color="000000"/>
              <w:left w:val="single" w:sz="4" w:space="0" w:color="000000"/>
              <w:bottom w:val="nil"/>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b/>
                <w:sz w:val="20"/>
                <w:szCs w:val="20"/>
              </w:rPr>
              <w:t>Field</w:t>
            </w:r>
          </w:p>
        </w:tc>
        <w:tc>
          <w:tcPr>
            <w:tcW w:w="6566" w:type="dxa"/>
            <w:tcBorders>
              <w:top w:val="single" w:sz="4" w:space="0" w:color="000000"/>
              <w:left w:val="nil"/>
              <w:bottom w:val="single" w:sz="8"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b/>
                <w:sz w:val="20"/>
                <w:szCs w:val="20"/>
              </w:rPr>
              <w:t>Description</w:t>
            </w:r>
          </w:p>
        </w:tc>
        <w:tc>
          <w:tcPr>
            <w:tcW w:w="1709" w:type="dxa"/>
            <w:tcBorders>
              <w:top w:val="single" w:sz="4" w:space="0" w:color="000000"/>
              <w:left w:val="nil"/>
              <w:bottom w:val="single" w:sz="8"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b/>
                <w:sz w:val="20"/>
                <w:szCs w:val="20"/>
              </w:rPr>
              <w:t>Values</w:t>
            </w:r>
          </w:p>
        </w:tc>
      </w:tr>
      <w:tr w:rsidR="002E3B42" w:rsidTr="00FB2B71">
        <w:trPr>
          <w:trHeight w:val="340"/>
        </w:trPr>
        <w:tc>
          <w:tcPr>
            <w:tcW w:w="1670" w:type="dxa"/>
            <w:tcBorders>
              <w:top w:val="single" w:sz="4" w:space="0" w:color="000000"/>
              <w:left w:val="single" w:sz="4" w:space="0" w:color="000000"/>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Plot ID (Plot Name)</w:t>
            </w:r>
          </w:p>
        </w:tc>
        <w:tc>
          <w:tcPr>
            <w:tcW w:w="6566" w:type="dxa"/>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This is the Plot Name – corresponds to the Plot Name used in your DIMA.  For the case of designs completed and given out by the NOC, this field will be populated for you.  Please do not change the name of the plot if it’s prepopulated.  If you add targeted plots or SHINY plots, add them below the design given to you by the NOC or populate yourself if you’ve done your own design.</w:t>
            </w:r>
          </w:p>
        </w:tc>
        <w:tc>
          <w:tcPr>
            <w:tcW w:w="1709" w:type="dxa"/>
            <w:tcBorders>
              <w:top w:val="nil"/>
              <w:left w:val="single" w:sz="4" w:space="0" w:color="000000"/>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NONE</w:t>
            </w:r>
          </w:p>
        </w:tc>
      </w:tr>
      <w:tr w:rsidR="002E3B42" w:rsidTr="00FB2B71">
        <w:trPr>
          <w:trHeight w:val="340"/>
        </w:trPr>
        <w:tc>
          <w:tcPr>
            <w:tcW w:w="1670" w:type="dxa"/>
            <w:tcBorders>
              <w:top w:val="nil"/>
              <w:left w:val="single" w:sz="4" w:space="0" w:color="000000"/>
              <w:bottom w:val="single" w:sz="4" w:space="0" w:color="000000"/>
              <w:right w:val="single" w:sz="4" w:space="0" w:color="000000"/>
            </w:tcBorders>
            <w:vAlign w:val="center"/>
            <w:hideMark/>
          </w:tcPr>
          <w:p w:rsidR="002E3B42" w:rsidRDefault="002E3B42" w:rsidP="00FB2B71">
            <w:pPr>
              <w:spacing w:after="0" w:line="240" w:lineRule="auto"/>
              <w:rPr>
                <w:rFonts w:asciiTheme="minorHAnsi" w:eastAsia="Calibri" w:hAnsiTheme="minorHAnsi" w:cstheme="minorHAnsi"/>
                <w:sz w:val="20"/>
                <w:szCs w:val="20"/>
              </w:rPr>
            </w:pPr>
            <w:r>
              <w:rPr>
                <w:rFonts w:asciiTheme="minorHAnsi" w:eastAsia="Calibri" w:hAnsiTheme="minorHAnsi" w:cstheme="minorHAnsi"/>
                <w:sz w:val="20"/>
                <w:szCs w:val="20"/>
              </w:rPr>
              <w:t>Panel</w:t>
            </w:r>
          </w:p>
        </w:tc>
        <w:tc>
          <w:tcPr>
            <w:tcW w:w="6566" w:type="dxa"/>
            <w:tcBorders>
              <w:top w:val="single" w:sz="4" w:space="0" w:color="000000"/>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eastAsia="Calibri" w:hAnsiTheme="minorHAnsi" w:cstheme="minorHAnsi"/>
                <w:sz w:val="20"/>
                <w:szCs w:val="20"/>
              </w:rPr>
            </w:pPr>
            <w:r>
              <w:rPr>
                <w:rFonts w:asciiTheme="minorHAnsi" w:eastAsia="Calibri" w:hAnsiTheme="minorHAnsi" w:cstheme="minorHAnsi"/>
                <w:sz w:val="20"/>
                <w:szCs w:val="20"/>
              </w:rPr>
              <w:t xml:space="preserve">This field indicates Base vs </w:t>
            </w:r>
            <w:proofErr w:type="spellStart"/>
            <w:r>
              <w:rPr>
                <w:rFonts w:asciiTheme="minorHAnsi" w:eastAsia="Calibri" w:hAnsiTheme="minorHAnsi" w:cstheme="minorHAnsi"/>
                <w:sz w:val="20"/>
                <w:szCs w:val="20"/>
              </w:rPr>
              <w:t>OverSample</w:t>
            </w:r>
            <w:proofErr w:type="spellEnd"/>
            <w:r>
              <w:rPr>
                <w:rFonts w:asciiTheme="minorHAnsi" w:eastAsia="Calibri" w:hAnsiTheme="minorHAnsi" w:cstheme="minorHAnsi"/>
                <w:sz w:val="20"/>
                <w:szCs w:val="20"/>
              </w:rPr>
              <w:t xml:space="preserve"> Plots.  Base plots will have a value that corresponds to the year of your design that you are in (i.e. Year2 if you are on the 2</w:t>
            </w:r>
            <w:r w:rsidRPr="0002000C">
              <w:rPr>
                <w:rFonts w:asciiTheme="minorHAnsi" w:eastAsia="Calibri" w:hAnsiTheme="minorHAnsi" w:cstheme="minorHAnsi"/>
                <w:sz w:val="20"/>
                <w:szCs w:val="20"/>
                <w:vertAlign w:val="superscript"/>
              </w:rPr>
              <w:t>nd</w:t>
            </w:r>
            <w:r>
              <w:rPr>
                <w:rFonts w:asciiTheme="minorHAnsi" w:eastAsia="Calibri" w:hAnsiTheme="minorHAnsi" w:cstheme="minorHAnsi"/>
                <w:sz w:val="20"/>
                <w:szCs w:val="20"/>
              </w:rPr>
              <w:t xml:space="preserve"> year of a 5 year panel).  A third value such as ‘2017 Intensification’ or similar will indicate plots that are outside of your original design.  These may be intensification plots.</w:t>
            </w:r>
          </w:p>
        </w:tc>
        <w:tc>
          <w:tcPr>
            <w:tcW w:w="1709"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eastAsia="Calibri" w:hAnsiTheme="minorHAnsi" w:cstheme="minorHAnsi"/>
                <w:sz w:val="20"/>
                <w:szCs w:val="20"/>
              </w:rPr>
            </w:pPr>
            <w:r>
              <w:rPr>
                <w:rFonts w:asciiTheme="minorHAnsi" w:eastAsia="Calibri" w:hAnsiTheme="minorHAnsi" w:cstheme="minorHAnsi"/>
                <w:sz w:val="20"/>
                <w:szCs w:val="20"/>
              </w:rPr>
              <w:t>NONE</w:t>
            </w:r>
          </w:p>
        </w:tc>
      </w:tr>
      <w:tr w:rsidR="002E3B42" w:rsidTr="00FB2B71">
        <w:trPr>
          <w:trHeight w:val="340"/>
        </w:trPr>
        <w:tc>
          <w:tcPr>
            <w:tcW w:w="1670" w:type="dxa"/>
            <w:tcBorders>
              <w:top w:val="nil"/>
              <w:left w:val="single" w:sz="4" w:space="0" w:color="000000"/>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Plot Status</w:t>
            </w:r>
          </w:p>
        </w:tc>
        <w:tc>
          <w:tcPr>
            <w:tcW w:w="6566" w:type="dxa"/>
            <w:tcBorders>
              <w:top w:val="single" w:sz="4" w:space="0" w:color="000000"/>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Final Status of Plot (Rejected, Sampled, or if the plot wasn’t visited or if it was an oversample, Not Sampled).  This field should be completely populated at the end of your field season including any additional plots you added to your design.</w:t>
            </w:r>
          </w:p>
        </w:tc>
        <w:tc>
          <w:tcPr>
            <w:tcW w:w="1709"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i/>
                <w:sz w:val="20"/>
                <w:szCs w:val="20"/>
              </w:rPr>
              <w:t>Rejected, Sampled, Not Sampled</w:t>
            </w:r>
          </w:p>
        </w:tc>
      </w:tr>
      <w:tr w:rsidR="002E3B42" w:rsidTr="00FB2B71">
        <w:trPr>
          <w:trHeight w:val="340"/>
        </w:trPr>
        <w:tc>
          <w:tcPr>
            <w:tcW w:w="1670" w:type="dxa"/>
            <w:tcBorders>
              <w:top w:val="nil"/>
              <w:left w:val="single" w:sz="4" w:space="0" w:color="000000"/>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Administrative State</w:t>
            </w:r>
          </w:p>
        </w:tc>
        <w:tc>
          <w:tcPr>
            <w:tcW w:w="6566" w:type="dxa"/>
            <w:tcBorders>
              <w:top w:val="single" w:sz="4" w:space="0" w:color="000000"/>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The BLM state in which this project took place.</w:t>
            </w:r>
          </w:p>
        </w:tc>
        <w:tc>
          <w:tcPr>
            <w:tcW w:w="1709"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i/>
                <w:sz w:val="20"/>
                <w:szCs w:val="20"/>
              </w:rPr>
              <w:t>BLM States</w:t>
            </w:r>
          </w:p>
        </w:tc>
      </w:tr>
      <w:tr w:rsidR="002E3B42" w:rsidTr="00FB2B71">
        <w:trPr>
          <w:trHeight w:val="340"/>
        </w:trPr>
        <w:tc>
          <w:tcPr>
            <w:tcW w:w="1670" w:type="dxa"/>
            <w:tcBorders>
              <w:top w:val="nil"/>
              <w:left w:val="single" w:sz="4" w:space="0" w:color="000000"/>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Project Office</w:t>
            </w:r>
          </w:p>
        </w:tc>
        <w:tc>
          <w:tcPr>
            <w:tcW w:w="6566"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The BLM office (field, district, or state) in which this project took place and was managed out of.</w:t>
            </w:r>
          </w:p>
        </w:tc>
        <w:tc>
          <w:tcPr>
            <w:tcW w:w="1709"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i/>
                <w:sz w:val="20"/>
                <w:szCs w:val="20"/>
              </w:rPr>
              <w:t>BLM Offices</w:t>
            </w:r>
          </w:p>
        </w:tc>
      </w:tr>
      <w:tr w:rsidR="002E3B42" w:rsidTr="00FB2B71">
        <w:trPr>
          <w:trHeight w:val="340"/>
        </w:trPr>
        <w:tc>
          <w:tcPr>
            <w:tcW w:w="1670" w:type="dxa"/>
            <w:tcBorders>
              <w:top w:val="nil"/>
              <w:left w:val="single" w:sz="4" w:space="0" w:color="000000"/>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Design Stratum</w:t>
            </w:r>
          </w:p>
        </w:tc>
        <w:tc>
          <w:tcPr>
            <w:tcW w:w="6566"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This is the stratum that the plot was supposed to be in during the design portion.  This field should NOT be changed after the sample design phase. To identify which stratum your plot actually landed in, please edit the Actual Stratum Field.</w:t>
            </w:r>
          </w:p>
        </w:tc>
        <w:tc>
          <w:tcPr>
            <w:tcW w:w="1709"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NONE</w:t>
            </w:r>
          </w:p>
        </w:tc>
      </w:tr>
      <w:tr w:rsidR="002E3B42" w:rsidTr="00FB2B71">
        <w:trPr>
          <w:trHeight w:val="260"/>
        </w:trPr>
        <w:tc>
          <w:tcPr>
            <w:tcW w:w="1670" w:type="dxa"/>
            <w:tcBorders>
              <w:top w:val="nil"/>
              <w:left w:val="single" w:sz="4" w:space="0" w:color="000000"/>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Project Contact Name</w:t>
            </w:r>
          </w:p>
        </w:tc>
        <w:tc>
          <w:tcPr>
            <w:tcW w:w="6566"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This field should contain the Project Lead or main contact name; this can be the same for all plots.</w:t>
            </w:r>
          </w:p>
        </w:tc>
        <w:tc>
          <w:tcPr>
            <w:tcW w:w="1709"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NONE</w:t>
            </w:r>
          </w:p>
        </w:tc>
      </w:tr>
      <w:tr w:rsidR="002E3B42" w:rsidTr="00FB2B71">
        <w:trPr>
          <w:trHeight w:val="340"/>
        </w:trPr>
        <w:tc>
          <w:tcPr>
            <w:tcW w:w="1670" w:type="dxa"/>
            <w:tcBorders>
              <w:top w:val="nil"/>
              <w:left w:val="single" w:sz="4" w:space="0" w:color="000000"/>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Contact Info (Email, Phone)</w:t>
            </w:r>
          </w:p>
        </w:tc>
        <w:tc>
          <w:tcPr>
            <w:tcW w:w="6566"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This field should contain the contact information – email address and phone number- for the above Project Lead or main contact; can be the same for all plots.</w:t>
            </w:r>
          </w:p>
        </w:tc>
        <w:tc>
          <w:tcPr>
            <w:tcW w:w="1709"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NONE</w:t>
            </w:r>
          </w:p>
        </w:tc>
      </w:tr>
      <w:tr w:rsidR="002E3B42" w:rsidTr="00FB2B71">
        <w:trPr>
          <w:trHeight w:val="320"/>
        </w:trPr>
        <w:tc>
          <w:tcPr>
            <w:tcW w:w="1670" w:type="dxa"/>
            <w:tcBorders>
              <w:top w:val="nil"/>
              <w:left w:val="single" w:sz="4" w:space="0" w:color="000000"/>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Comments</w:t>
            </w:r>
          </w:p>
        </w:tc>
        <w:tc>
          <w:tcPr>
            <w:tcW w:w="6566"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If you have any comments about the plot, please put them here (e.g. Plot was difficult to visit, gate closed, Animal on plot)</w:t>
            </w:r>
          </w:p>
        </w:tc>
        <w:tc>
          <w:tcPr>
            <w:tcW w:w="1709"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NONE</w:t>
            </w:r>
          </w:p>
        </w:tc>
      </w:tr>
      <w:tr w:rsidR="002E3B42" w:rsidTr="00FB2B71">
        <w:trPr>
          <w:trHeight w:val="460"/>
        </w:trPr>
        <w:tc>
          <w:tcPr>
            <w:tcW w:w="1670" w:type="dxa"/>
            <w:tcBorders>
              <w:top w:val="nil"/>
              <w:left w:val="single" w:sz="4" w:space="0" w:color="000000"/>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Rejection Criteria</w:t>
            </w:r>
          </w:p>
        </w:tc>
        <w:tc>
          <w:tcPr>
            <w:tcW w:w="6566"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If you sampled the plot, then populate this field with one of the Target Sampled (</w:t>
            </w:r>
            <w:r w:rsidRPr="00CA24CA">
              <w:rPr>
                <w:rFonts w:asciiTheme="minorHAnsi" w:eastAsia="Calibri" w:hAnsiTheme="minorHAnsi" w:cstheme="minorHAnsi"/>
                <w:i/>
                <w:sz w:val="20"/>
                <w:szCs w:val="20"/>
              </w:rPr>
              <w:t>in expected stratum</w:t>
            </w:r>
            <w:r>
              <w:rPr>
                <w:rFonts w:asciiTheme="minorHAnsi" w:eastAsia="Calibri" w:hAnsiTheme="minorHAnsi" w:cstheme="minorHAnsi"/>
                <w:sz w:val="20"/>
                <w:szCs w:val="20"/>
              </w:rPr>
              <w:t xml:space="preserve"> or </w:t>
            </w:r>
            <w:r w:rsidRPr="00CA24CA">
              <w:rPr>
                <w:rFonts w:asciiTheme="minorHAnsi" w:eastAsia="Calibri" w:hAnsiTheme="minorHAnsi" w:cstheme="minorHAnsi"/>
                <w:i/>
                <w:sz w:val="20"/>
                <w:szCs w:val="20"/>
              </w:rPr>
              <w:t>not in expected stratum</w:t>
            </w:r>
            <w:r>
              <w:rPr>
                <w:rFonts w:asciiTheme="minorHAnsi" w:eastAsia="Calibri" w:hAnsiTheme="minorHAnsi" w:cstheme="minorHAnsi"/>
                <w:sz w:val="20"/>
                <w:szCs w:val="20"/>
              </w:rPr>
              <w:t>) options.  If you visited but could not sample the plot, then select the Field rejection value appropriate.  If you did not visit the plot then select the Office rejection that is appropriate – see Appendix XII for the entire rejection criteria list.</w:t>
            </w:r>
          </w:p>
        </w:tc>
        <w:tc>
          <w:tcPr>
            <w:tcW w:w="1709"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i/>
                <w:sz w:val="20"/>
                <w:szCs w:val="20"/>
              </w:rPr>
              <w:t>Terrestrial Rejection Criteria, see Appendix XII.</w:t>
            </w:r>
          </w:p>
        </w:tc>
      </w:tr>
      <w:tr w:rsidR="002E3B42" w:rsidTr="00FB2B71">
        <w:trPr>
          <w:trHeight w:val="260"/>
        </w:trPr>
        <w:tc>
          <w:tcPr>
            <w:tcW w:w="1670" w:type="dxa"/>
            <w:tcBorders>
              <w:top w:val="nil"/>
              <w:left w:val="single" w:sz="4" w:space="0" w:color="000000"/>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Rejection Criteria Comments</w:t>
            </w:r>
          </w:p>
        </w:tc>
        <w:tc>
          <w:tcPr>
            <w:tcW w:w="6566"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If you have comments regarding the reason for rejecting the plot, note them here.</w:t>
            </w:r>
          </w:p>
        </w:tc>
        <w:tc>
          <w:tcPr>
            <w:tcW w:w="1709"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NONE</w:t>
            </w:r>
          </w:p>
        </w:tc>
      </w:tr>
      <w:tr w:rsidR="002E3B42" w:rsidTr="00FB2B71">
        <w:trPr>
          <w:trHeight w:val="340"/>
        </w:trPr>
        <w:tc>
          <w:tcPr>
            <w:tcW w:w="1670" w:type="dxa"/>
            <w:tcBorders>
              <w:top w:val="single" w:sz="4" w:space="0" w:color="000000"/>
              <w:left w:val="single" w:sz="4" w:space="0" w:color="000000"/>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lastRenderedPageBreak/>
              <w:t>Actual Stratum</w:t>
            </w:r>
          </w:p>
        </w:tc>
        <w:tc>
          <w:tcPr>
            <w:tcW w:w="6566" w:type="dxa"/>
            <w:tcBorders>
              <w:top w:val="single" w:sz="4" w:space="0" w:color="000000"/>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This is the field in which you note the actual stratum in which the plot was located.  It may or may not be the same as design stratum.  This should be based on field verification.  If you did not visit the plot, leave this field blank.</w:t>
            </w:r>
          </w:p>
        </w:tc>
        <w:tc>
          <w:tcPr>
            <w:tcW w:w="1709" w:type="dxa"/>
            <w:tcBorders>
              <w:top w:val="single" w:sz="4" w:space="0" w:color="000000"/>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NONE</w:t>
            </w:r>
          </w:p>
        </w:tc>
      </w:tr>
      <w:tr w:rsidR="002E3B42" w:rsidTr="00FB2B71">
        <w:trPr>
          <w:trHeight w:val="340"/>
        </w:trPr>
        <w:tc>
          <w:tcPr>
            <w:tcW w:w="1670" w:type="dxa"/>
            <w:tcBorders>
              <w:top w:val="single" w:sz="4" w:space="0" w:color="000000"/>
              <w:left w:val="single" w:sz="4" w:space="0" w:color="000000"/>
              <w:bottom w:val="single" w:sz="4" w:space="0" w:color="000000"/>
              <w:right w:val="single" w:sz="4" w:space="0" w:color="000000"/>
            </w:tcBorders>
            <w:vAlign w:val="center"/>
            <w:hideMark/>
          </w:tcPr>
          <w:p w:rsidR="002E3B42" w:rsidRDefault="002E3B42" w:rsidP="00FB2B71">
            <w:pPr>
              <w:spacing w:after="0" w:line="240" w:lineRule="auto"/>
              <w:rPr>
                <w:rFonts w:asciiTheme="minorHAnsi" w:eastAsia="Calibri" w:hAnsiTheme="minorHAnsi" w:cstheme="minorHAnsi"/>
                <w:sz w:val="20"/>
                <w:szCs w:val="20"/>
              </w:rPr>
            </w:pPr>
            <w:r>
              <w:rPr>
                <w:rFonts w:asciiTheme="minorHAnsi" w:eastAsia="Calibri" w:hAnsiTheme="minorHAnsi" w:cstheme="minorHAnsi"/>
                <w:sz w:val="20"/>
                <w:szCs w:val="20"/>
              </w:rPr>
              <w:t>Project</w:t>
            </w:r>
          </w:p>
        </w:tc>
        <w:tc>
          <w:tcPr>
            <w:tcW w:w="6566" w:type="dxa"/>
            <w:tcBorders>
              <w:top w:val="single" w:sz="4" w:space="0" w:color="000000"/>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eastAsia="Calibri" w:hAnsiTheme="minorHAnsi" w:cstheme="minorHAnsi"/>
                <w:sz w:val="20"/>
                <w:szCs w:val="20"/>
              </w:rPr>
            </w:pPr>
            <w:r>
              <w:rPr>
                <w:rFonts w:asciiTheme="minorHAnsi" w:eastAsia="Calibri" w:hAnsiTheme="minorHAnsi" w:cstheme="minorHAnsi"/>
                <w:sz w:val="20"/>
                <w:szCs w:val="20"/>
              </w:rPr>
              <w:t xml:space="preserve">What project the plot is associated with, if applicable.  This information will be transferred to the national database.  Goal of this field is for filtering purposes and should be approved by the Project Lead. If point is not part of a special project, this value will just be Terrestrial AIM.  </w:t>
            </w:r>
            <w:r w:rsidRPr="00CA24CA">
              <w:rPr>
                <w:rFonts w:asciiTheme="minorHAnsi" w:eastAsia="Calibri" w:hAnsiTheme="minorHAnsi" w:cstheme="minorHAnsi"/>
                <w:i/>
                <w:sz w:val="20"/>
                <w:szCs w:val="20"/>
              </w:rPr>
              <w:t>If your project is not in the dropdown, feel free to write it in!</w:t>
            </w:r>
          </w:p>
        </w:tc>
        <w:tc>
          <w:tcPr>
            <w:tcW w:w="1709" w:type="dxa"/>
            <w:tcBorders>
              <w:top w:val="single" w:sz="4" w:space="0" w:color="000000"/>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eastAsia="Calibri" w:hAnsiTheme="minorHAnsi" w:cstheme="minorHAnsi"/>
                <w:i/>
                <w:sz w:val="20"/>
                <w:szCs w:val="20"/>
              </w:rPr>
            </w:pPr>
            <w:r>
              <w:rPr>
                <w:rFonts w:asciiTheme="minorHAnsi" w:eastAsia="Calibri" w:hAnsiTheme="minorHAnsi" w:cstheme="minorHAnsi"/>
                <w:i/>
                <w:sz w:val="20"/>
                <w:szCs w:val="20"/>
              </w:rPr>
              <w:t>ESR/Terrestrial AIM/Gunnison Sage Grouse/Habitat Assessment Framework/ Solar Energy Zone</w:t>
            </w:r>
          </w:p>
        </w:tc>
      </w:tr>
      <w:tr w:rsidR="002E3B42" w:rsidTr="00FB2B71">
        <w:trPr>
          <w:trHeight w:val="340"/>
        </w:trPr>
        <w:tc>
          <w:tcPr>
            <w:tcW w:w="1670" w:type="dxa"/>
            <w:tcBorders>
              <w:top w:val="single" w:sz="4" w:space="0" w:color="000000"/>
              <w:left w:val="single" w:sz="4" w:space="0" w:color="000000"/>
              <w:bottom w:val="single" w:sz="4" w:space="0" w:color="000000"/>
              <w:right w:val="single" w:sz="4" w:space="0" w:color="000000"/>
            </w:tcBorders>
            <w:vAlign w:val="center"/>
          </w:tcPr>
          <w:p w:rsidR="002E3B42" w:rsidRDefault="002E3B42" w:rsidP="00FB2B71">
            <w:pPr>
              <w:spacing w:after="0" w:line="240" w:lineRule="auto"/>
              <w:rPr>
                <w:rFonts w:asciiTheme="minorHAnsi" w:eastAsia="Calibri" w:hAnsiTheme="minorHAnsi" w:cstheme="minorHAnsi"/>
                <w:sz w:val="20"/>
                <w:szCs w:val="20"/>
              </w:rPr>
            </w:pPr>
            <w:r>
              <w:rPr>
                <w:rFonts w:asciiTheme="minorHAnsi" w:eastAsia="Calibri" w:hAnsiTheme="minorHAnsi" w:cstheme="minorHAnsi"/>
                <w:sz w:val="20"/>
                <w:szCs w:val="20"/>
              </w:rPr>
              <w:t>Random or Targeted?</w:t>
            </w:r>
          </w:p>
        </w:tc>
        <w:tc>
          <w:tcPr>
            <w:tcW w:w="6566" w:type="dxa"/>
            <w:tcBorders>
              <w:top w:val="single" w:sz="4" w:space="0" w:color="000000"/>
              <w:left w:val="nil"/>
              <w:bottom w:val="single" w:sz="4" w:space="0" w:color="000000"/>
              <w:right w:val="single" w:sz="4" w:space="0" w:color="000000"/>
            </w:tcBorders>
            <w:vAlign w:val="center"/>
          </w:tcPr>
          <w:p w:rsidR="002E3B42" w:rsidRDefault="002E3B42" w:rsidP="00FB2B71">
            <w:pPr>
              <w:spacing w:after="0" w:line="240" w:lineRule="auto"/>
              <w:rPr>
                <w:rFonts w:asciiTheme="minorHAnsi" w:eastAsia="Calibri" w:hAnsiTheme="minorHAnsi" w:cstheme="minorHAnsi"/>
                <w:sz w:val="20"/>
                <w:szCs w:val="20"/>
              </w:rPr>
            </w:pPr>
            <w:r>
              <w:rPr>
                <w:rFonts w:asciiTheme="minorHAnsi" w:eastAsia="Calibri" w:hAnsiTheme="minorHAnsi" w:cstheme="minorHAnsi"/>
                <w:sz w:val="20"/>
                <w:szCs w:val="20"/>
              </w:rPr>
              <w:t xml:space="preserve">This field describes the sample design used to select the plot.  For any plots given to you by the NOC, these plots will be </w:t>
            </w:r>
            <w:r w:rsidRPr="00CA24CA">
              <w:rPr>
                <w:rFonts w:asciiTheme="minorHAnsi" w:eastAsia="Calibri" w:hAnsiTheme="minorHAnsi" w:cstheme="minorHAnsi"/>
                <w:i/>
                <w:sz w:val="20"/>
                <w:szCs w:val="20"/>
              </w:rPr>
              <w:t>Random</w:t>
            </w:r>
            <w:r>
              <w:rPr>
                <w:rFonts w:asciiTheme="minorHAnsi" w:eastAsia="Calibri" w:hAnsiTheme="minorHAnsi" w:cstheme="minorHAnsi"/>
                <w:sz w:val="20"/>
                <w:szCs w:val="20"/>
              </w:rPr>
              <w:t xml:space="preserve">.  For additional plots added to your design, this will be </w:t>
            </w:r>
            <w:r w:rsidRPr="00CA24CA">
              <w:rPr>
                <w:rFonts w:asciiTheme="minorHAnsi" w:eastAsia="Calibri" w:hAnsiTheme="minorHAnsi" w:cstheme="minorHAnsi"/>
                <w:i/>
                <w:sz w:val="20"/>
                <w:szCs w:val="20"/>
              </w:rPr>
              <w:t>Random</w:t>
            </w:r>
            <w:r>
              <w:rPr>
                <w:rFonts w:asciiTheme="minorHAnsi" w:eastAsia="Calibri" w:hAnsiTheme="minorHAnsi" w:cstheme="minorHAnsi"/>
                <w:sz w:val="20"/>
                <w:szCs w:val="20"/>
              </w:rPr>
              <w:t xml:space="preserve"> if you used SHINY or a statistically valid, spatially balanced, point generator. If you have plots added that were not selected in the above ways, this field should be Targeted. </w:t>
            </w:r>
          </w:p>
        </w:tc>
        <w:tc>
          <w:tcPr>
            <w:tcW w:w="1709" w:type="dxa"/>
            <w:tcBorders>
              <w:top w:val="single" w:sz="4" w:space="0" w:color="000000"/>
              <w:left w:val="nil"/>
              <w:bottom w:val="single" w:sz="4" w:space="0" w:color="000000"/>
              <w:right w:val="single" w:sz="4" w:space="0" w:color="000000"/>
            </w:tcBorders>
            <w:vAlign w:val="center"/>
          </w:tcPr>
          <w:p w:rsidR="002E3B42" w:rsidRDefault="002E3B42" w:rsidP="00FB2B71">
            <w:pPr>
              <w:spacing w:after="0" w:line="240" w:lineRule="auto"/>
              <w:rPr>
                <w:rFonts w:asciiTheme="minorHAnsi" w:eastAsia="Calibri" w:hAnsiTheme="minorHAnsi" w:cstheme="minorHAnsi"/>
                <w:i/>
                <w:sz w:val="20"/>
                <w:szCs w:val="20"/>
              </w:rPr>
            </w:pPr>
            <w:r>
              <w:rPr>
                <w:rFonts w:asciiTheme="minorHAnsi" w:eastAsia="Calibri" w:hAnsiTheme="minorHAnsi" w:cstheme="minorHAnsi"/>
                <w:i/>
                <w:sz w:val="20"/>
                <w:szCs w:val="20"/>
              </w:rPr>
              <w:t>Random-NOC or SHINY generated design/Targeted</w:t>
            </w:r>
          </w:p>
        </w:tc>
      </w:tr>
      <w:tr w:rsidR="002E3B42" w:rsidTr="00FB2B71">
        <w:trPr>
          <w:trHeight w:val="340"/>
        </w:trPr>
        <w:tc>
          <w:tcPr>
            <w:tcW w:w="1670" w:type="dxa"/>
            <w:tcBorders>
              <w:top w:val="single" w:sz="4" w:space="0" w:color="000000"/>
              <w:left w:val="single" w:sz="4" w:space="0" w:color="000000"/>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Revisit?</w:t>
            </w:r>
          </w:p>
        </w:tc>
        <w:tc>
          <w:tcPr>
            <w:tcW w:w="6566" w:type="dxa"/>
            <w:tcBorders>
              <w:top w:val="single" w:sz="4" w:space="0" w:color="000000"/>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Is this plot a revisit plot? Please consult your project lead if you are unsure.</w:t>
            </w:r>
          </w:p>
        </w:tc>
        <w:tc>
          <w:tcPr>
            <w:tcW w:w="1709" w:type="dxa"/>
            <w:tcBorders>
              <w:top w:val="single" w:sz="4" w:space="0" w:color="000000"/>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i/>
                <w:sz w:val="20"/>
                <w:szCs w:val="20"/>
              </w:rPr>
              <w:t>Yes/No</w:t>
            </w:r>
          </w:p>
        </w:tc>
      </w:tr>
      <w:tr w:rsidR="002E3B42" w:rsidTr="00FB2B71">
        <w:trPr>
          <w:trHeight w:val="340"/>
        </w:trPr>
        <w:tc>
          <w:tcPr>
            <w:tcW w:w="1670" w:type="dxa"/>
            <w:tcBorders>
              <w:top w:val="single" w:sz="4" w:space="0" w:color="000000"/>
              <w:left w:val="single" w:sz="4" w:space="0" w:color="000000"/>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Original Plot ID (If Revisit)</w:t>
            </w:r>
          </w:p>
        </w:tc>
        <w:tc>
          <w:tcPr>
            <w:tcW w:w="6566" w:type="dxa"/>
            <w:tcBorders>
              <w:top w:val="single" w:sz="4" w:space="0" w:color="000000"/>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 xml:space="preserve">If this is a revisit plot, this field should contain the plot ID of the original plot (this should correspond to the Plot ID that is in </w:t>
            </w:r>
            <w:proofErr w:type="spellStart"/>
            <w:r>
              <w:rPr>
                <w:rFonts w:asciiTheme="minorHAnsi" w:eastAsia="Calibri" w:hAnsiTheme="minorHAnsi" w:cstheme="minorHAnsi"/>
                <w:sz w:val="20"/>
                <w:szCs w:val="20"/>
              </w:rPr>
              <w:t>TerrADat</w:t>
            </w:r>
            <w:proofErr w:type="spellEnd"/>
            <w:r>
              <w:rPr>
                <w:rFonts w:asciiTheme="minorHAnsi" w:eastAsia="Calibri" w:hAnsiTheme="minorHAnsi" w:cstheme="minorHAnsi"/>
                <w:sz w:val="20"/>
                <w:szCs w:val="20"/>
              </w:rPr>
              <w:t>).</w:t>
            </w:r>
          </w:p>
        </w:tc>
        <w:tc>
          <w:tcPr>
            <w:tcW w:w="1709" w:type="dxa"/>
            <w:tcBorders>
              <w:top w:val="single" w:sz="4" w:space="0" w:color="000000"/>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NONE</w:t>
            </w:r>
          </w:p>
        </w:tc>
      </w:tr>
      <w:tr w:rsidR="002E3B42" w:rsidTr="00FB2B71">
        <w:trPr>
          <w:trHeight w:val="280"/>
        </w:trPr>
        <w:tc>
          <w:tcPr>
            <w:tcW w:w="1670" w:type="dxa"/>
            <w:tcBorders>
              <w:top w:val="nil"/>
              <w:left w:val="single" w:sz="4" w:space="0" w:color="000000"/>
              <w:bottom w:val="single" w:sz="4" w:space="0" w:color="000000"/>
              <w:right w:val="single" w:sz="4" w:space="0" w:color="000000"/>
            </w:tcBorders>
            <w:vAlign w:val="center"/>
          </w:tcPr>
          <w:p w:rsidR="002E3B42" w:rsidRDefault="002E3B42" w:rsidP="00FB2B71">
            <w:pPr>
              <w:spacing w:after="0" w:line="240" w:lineRule="auto"/>
              <w:rPr>
                <w:rFonts w:asciiTheme="minorHAnsi" w:eastAsia="Calibri" w:hAnsiTheme="minorHAnsi" w:cstheme="minorHAnsi"/>
                <w:sz w:val="20"/>
                <w:szCs w:val="20"/>
              </w:rPr>
            </w:pPr>
            <w:r>
              <w:rPr>
                <w:rFonts w:asciiTheme="minorHAnsi" w:eastAsia="Calibri" w:hAnsiTheme="minorHAnsi" w:cstheme="minorHAnsi"/>
                <w:sz w:val="20"/>
                <w:szCs w:val="20"/>
              </w:rPr>
              <w:t>Date Originally Visited (If Revisit)</w:t>
            </w:r>
          </w:p>
        </w:tc>
        <w:tc>
          <w:tcPr>
            <w:tcW w:w="6566" w:type="dxa"/>
            <w:tcBorders>
              <w:top w:val="nil"/>
              <w:left w:val="nil"/>
              <w:bottom w:val="single" w:sz="4" w:space="0" w:color="000000"/>
              <w:right w:val="single" w:sz="4" w:space="0" w:color="000000"/>
            </w:tcBorders>
            <w:vAlign w:val="center"/>
          </w:tcPr>
          <w:p w:rsidR="002E3B42" w:rsidRDefault="002E3B42" w:rsidP="00FB2B71">
            <w:pPr>
              <w:spacing w:after="0" w:line="240" w:lineRule="auto"/>
              <w:rPr>
                <w:rFonts w:asciiTheme="minorHAnsi" w:eastAsia="Calibri" w:hAnsiTheme="minorHAnsi" w:cstheme="minorHAnsi"/>
                <w:sz w:val="20"/>
                <w:szCs w:val="20"/>
              </w:rPr>
            </w:pPr>
            <w:r>
              <w:rPr>
                <w:rFonts w:asciiTheme="minorHAnsi" w:eastAsia="Calibri" w:hAnsiTheme="minorHAnsi" w:cstheme="minorHAnsi"/>
                <w:sz w:val="20"/>
                <w:szCs w:val="20"/>
              </w:rPr>
              <w:t>If this is a revisit plot, this field should contain the Date the plot was originally visited.</w:t>
            </w:r>
          </w:p>
        </w:tc>
        <w:tc>
          <w:tcPr>
            <w:tcW w:w="1709" w:type="dxa"/>
            <w:tcBorders>
              <w:top w:val="nil"/>
              <w:left w:val="nil"/>
              <w:bottom w:val="single" w:sz="4" w:space="0" w:color="000000"/>
              <w:right w:val="single" w:sz="4" w:space="0" w:color="000000"/>
            </w:tcBorders>
            <w:vAlign w:val="center"/>
          </w:tcPr>
          <w:p w:rsidR="002E3B42" w:rsidRPr="00CA24CA" w:rsidRDefault="002E3B42" w:rsidP="00FB2B71">
            <w:pPr>
              <w:spacing w:after="0" w:line="240" w:lineRule="auto"/>
              <w:rPr>
                <w:rFonts w:asciiTheme="minorHAnsi" w:eastAsia="Calibri" w:hAnsiTheme="minorHAnsi" w:cstheme="minorHAnsi"/>
                <w:sz w:val="20"/>
                <w:szCs w:val="20"/>
              </w:rPr>
            </w:pPr>
            <w:r w:rsidRPr="00CA24CA">
              <w:rPr>
                <w:rFonts w:asciiTheme="minorHAnsi" w:eastAsia="Calibri" w:hAnsiTheme="minorHAnsi" w:cstheme="minorHAnsi"/>
                <w:sz w:val="20"/>
                <w:szCs w:val="20"/>
              </w:rPr>
              <w:t>NONE</w:t>
            </w:r>
          </w:p>
        </w:tc>
      </w:tr>
      <w:tr w:rsidR="002E3B42" w:rsidTr="00FB2B71">
        <w:trPr>
          <w:trHeight w:val="280"/>
        </w:trPr>
        <w:tc>
          <w:tcPr>
            <w:tcW w:w="1670" w:type="dxa"/>
            <w:tcBorders>
              <w:top w:val="nil"/>
              <w:left w:val="single" w:sz="4" w:space="0" w:color="000000"/>
              <w:bottom w:val="single" w:sz="4" w:space="0" w:color="000000"/>
              <w:right w:val="single" w:sz="4" w:space="0" w:color="000000"/>
            </w:tcBorders>
            <w:vAlign w:val="center"/>
            <w:hideMark/>
          </w:tcPr>
          <w:p w:rsidR="002E3B42" w:rsidRDefault="002E3B42" w:rsidP="00FB2B71">
            <w:pPr>
              <w:spacing w:after="0" w:line="240" w:lineRule="auto"/>
              <w:rPr>
                <w:rFonts w:asciiTheme="minorHAnsi" w:eastAsia="Calibri" w:hAnsiTheme="minorHAnsi" w:cstheme="minorHAnsi"/>
                <w:sz w:val="20"/>
                <w:szCs w:val="20"/>
              </w:rPr>
            </w:pPr>
            <w:r>
              <w:rPr>
                <w:rFonts w:asciiTheme="minorHAnsi" w:eastAsia="Calibri" w:hAnsiTheme="minorHAnsi" w:cstheme="minorHAnsi"/>
                <w:sz w:val="20"/>
                <w:szCs w:val="20"/>
              </w:rPr>
              <w:t>Moved Plot?</w:t>
            </w:r>
          </w:p>
        </w:tc>
        <w:tc>
          <w:tcPr>
            <w:tcW w:w="6566"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eastAsia="Calibri" w:hAnsiTheme="minorHAnsi" w:cstheme="minorHAnsi"/>
                <w:sz w:val="20"/>
                <w:szCs w:val="20"/>
              </w:rPr>
            </w:pPr>
            <w:r>
              <w:rPr>
                <w:rFonts w:asciiTheme="minorHAnsi" w:eastAsia="Calibri" w:hAnsiTheme="minorHAnsi" w:cstheme="minorHAnsi"/>
                <w:sz w:val="20"/>
                <w:szCs w:val="20"/>
              </w:rPr>
              <w:t>Did you move your plot?</w:t>
            </w:r>
          </w:p>
        </w:tc>
        <w:tc>
          <w:tcPr>
            <w:tcW w:w="1709"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i/>
                <w:sz w:val="20"/>
                <w:szCs w:val="20"/>
              </w:rPr>
              <w:t>Yes/No</w:t>
            </w:r>
          </w:p>
        </w:tc>
      </w:tr>
      <w:tr w:rsidR="002E3B42" w:rsidTr="00FB2B71">
        <w:trPr>
          <w:trHeight w:val="280"/>
        </w:trPr>
        <w:tc>
          <w:tcPr>
            <w:tcW w:w="1670" w:type="dxa"/>
            <w:tcBorders>
              <w:top w:val="nil"/>
              <w:left w:val="single" w:sz="4" w:space="0" w:color="000000"/>
              <w:bottom w:val="single" w:sz="4" w:space="0" w:color="000000"/>
              <w:right w:val="single" w:sz="4" w:space="0" w:color="000000"/>
            </w:tcBorders>
            <w:vAlign w:val="center"/>
            <w:hideMark/>
          </w:tcPr>
          <w:p w:rsidR="002E3B42" w:rsidRDefault="002E3B42" w:rsidP="00FB2B71">
            <w:pPr>
              <w:spacing w:after="0" w:line="240" w:lineRule="auto"/>
              <w:rPr>
                <w:rFonts w:asciiTheme="minorHAnsi" w:eastAsia="Calibri" w:hAnsiTheme="minorHAnsi" w:cstheme="minorHAnsi"/>
                <w:sz w:val="20"/>
                <w:szCs w:val="20"/>
              </w:rPr>
            </w:pPr>
            <w:r>
              <w:rPr>
                <w:rFonts w:asciiTheme="minorHAnsi" w:eastAsia="Calibri" w:hAnsiTheme="minorHAnsi" w:cstheme="minorHAnsi"/>
                <w:sz w:val="20"/>
                <w:szCs w:val="20"/>
              </w:rPr>
              <w:t>Move Comments</w:t>
            </w:r>
          </w:p>
        </w:tc>
        <w:tc>
          <w:tcPr>
            <w:tcW w:w="6566"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eastAsia="Calibri" w:hAnsiTheme="minorHAnsi" w:cstheme="minorHAnsi"/>
                <w:sz w:val="20"/>
                <w:szCs w:val="20"/>
              </w:rPr>
            </w:pPr>
            <w:r>
              <w:rPr>
                <w:rFonts w:asciiTheme="minorHAnsi" w:eastAsia="Calibri" w:hAnsiTheme="minorHAnsi" w:cstheme="minorHAnsi"/>
                <w:sz w:val="20"/>
                <w:szCs w:val="20"/>
              </w:rPr>
              <w:t>Where did you move it and what was your reason for moving the plot?</w:t>
            </w:r>
          </w:p>
        </w:tc>
        <w:tc>
          <w:tcPr>
            <w:tcW w:w="1709"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eastAsia="Calibri" w:hAnsiTheme="minorHAnsi" w:cstheme="minorHAnsi"/>
                <w:sz w:val="20"/>
                <w:szCs w:val="20"/>
              </w:rPr>
            </w:pPr>
            <w:r>
              <w:rPr>
                <w:rFonts w:asciiTheme="minorHAnsi" w:eastAsia="Calibri" w:hAnsiTheme="minorHAnsi" w:cstheme="minorHAnsi"/>
                <w:sz w:val="20"/>
                <w:szCs w:val="20"/>
              </w:rPr>
              <w:t>NONE</w:t>
            </w:r>
          </w:p>
        </w:tc>
      </w:tr>
      <w:tr w:rsidR="002E3B42" w:rsidTr="00FB2B71">
        <w:trPr>
          <w:trHeight w:val="280"/>
        </w:trPr>
        <w:tc>
          <w:tcPr>
            <w:tcW w:w="1670" w:type="dxa"/>
            <w:tcBorders>
              <w:top w:val="nil"/>
              <w:left w:val="single" w:sz="4" w:space="0" w:color="000000"/>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Date Visited</w:t>
            </w:r>
          </w:p>
        </w:tc>
        <w:tc>
          <w:tcPr>
            <w:tcW w:w="6566"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If the plot was sampled, this should be the date the plot was sampled.</w:t>
            </w:r>
          </w:p>
        </w:tc>
        <w:tc>
          <w:tcPr>
            <w:tcW w:w="1709" w:type="dxa"/>
            <w:tcBorders>
              <w:top w:val="nil"/>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NONE</w:t>
            </w:r>
          </w:p>
        </w:tc>
      </w:tr>
      <w:tr w:rsidR="002E3B42" w:rsidTr="00FB2B71">
        <w:trPr>
          <w:trHeight w:val="280"/>
        </w:trPr>
        <w:tc>
          <w:tcPr>
            <w:tcW w:w="1670" w:type="dxa"/>
            <w:tcBorders>
              <w:top w:val="single" w:sz="4" w:space="0" w:color="000000"/>
              <w:left w:val="single" w:sz="4" w:space="0" w:color="000000"/>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Actual Latitude (Y)</w:t>
            </w:r>
          </w:p>
        </w:tc>
        <w:tc>
          <w:tcPr>
            <w:tcW w:w="6566" w:type="dxa"/>
            <w:tcBorders>
              <w:top w:val="single" w:sz="4" w:space="0" w:color="000000"/>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Populate this field with the actual Latitude of the plot that was visited, this should be from the GPS unit waypoint that is taken at the center point of the plot.</w:t>
            </w:r>
          </w:p>
        </w:tc>
        <w:tc>
          <w:tcPr>
            <w:tcW w:w="1709" w:type="dxa"/>
            <w:tcBorders>
              <w:top w:val="single" w:sz="4" w:space="0" w:color="000000"/>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NONE</w:t>
            </w:r>
          </w:p>
        </w:tc>
      </w:tr>
      <w:tr w:rsidR="002E3B42" w:rsidTr="00FB2B71">
        <w:trPr>
          <w:trHeight w:val="280"/>
        </w:trPr>
        <w:tc>
          <w:tcPr>
            <w:tcW w:w="1670" w:type="dxa"/>
            <w:tcBorders>
              <w:top w:val="single" w:sz="4" w:space="0" w:color="000000"/>
              <w:left w:val="single" w:sz="4" w:space="0" w:color="000000"/>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Actual Longitude (X)</w:t>
            </w:r>
          </w:p>
        </w:tc>
        <w:tc>
          <w:tcPr>
            <w:tcW w:w="6566" w:type="dxa"/>
            <w:tcBorders>
              <w:top w:val="single" w:sz="4" w:space="0" w:color="000000"/>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Populate this field with the actual Longitude of the plot that was visited, this should be from the GPS unit waypoint that is taken at the center point of the plot.</w:t>
            </w:r>
          </w:p>
        </w:tc>
        <w:tc>
          <w:tcPr>
            <w:tcW w:w="1709" w:type="dxa"/>
            <w:tcBorders>
              <w:top w:val="single" w:sz="4" w:space="0" w:color="000000"/>
              <w:left w:val="nil"/>
              <w:bottom w:val="single" w:sz="4" w:space="0" w:color="000000"/>
              <w:right w:val="single" w:sz="4" w:space="0" w:color="000000"/>
            </w:tcBorders>
            <w:vAlign w:val="center"/>
            <w:hideMark/>
          </w:tcPr>
          <w:p w:rsidR="002E3B42" w:rsidRDefault="002E3B42" w:rsidP="00FB2B71">
            <w:pPr>
              <w:spacing w:after="0" w:line="240" w:lineRule="auto"/>
              <w:rPr>
                <w:rFonts w:asciiTheme="minorHAnsi" w:hAnsiTheme="minorHAnsi" w:cstheme="minorHAnsi"/>
                <w:sz w:val="20"/>
                <w:szCs w:val="20"/>
              </w:rPr>
            </w:pPr>
            <w:r>
              <w:rPr>
                <w:rFonts w:asciiTheme="minorHAnsi" w:eastAsia="Calibri" w:hAnsiTheme="minorHAnsi" w:cstheme="minorHAnsi"/>
                <w:sz w:val="20"/>
                <w:szCs w:val="20"/>
              </w:rPr>
              <w:t>NONE</w:t>
            </w:r>
          </w:p>
        </w:tc>
      </w:tr>
    </w:tbl>
    <w:p w:rsidR="00ED3E9B" w:rsidRDefault="001926C7"/>
    <w:p w:rsidR="00E93101" w:rsidRDefault="00E93101" w:rsidP="00E93101">
      <w:pPr>
        <w:pStyle w:val="ListParagraph"/>
        <w:numPr>
          <w:ilvl w:val="0"/>
          <w:numId w:val="1"/>
        </w:numPr>
        <w:rPr>
          <w:i/>
        </w:rPr>
      </w:pPr>
      <w:r w:rsidRPr="00E93101">
        <w:rPr>
          <w:i/>
        </w:rPr>
        <w:t xml:space="preserve">The </w:t>
      </w:r>
      <w:r w:rsidRPr="001926C7">
        <w:rPr>
          <w:b/>
          <w:i/>
        </w:rPr>
        <w:t>Plot Proportions</w:t>
      </w:r>
      <w:r w:rsidRPr="00E93101">
        <w:rPr>
          <w:i/>
        </w:rPr>
        <w:t xml:space="preserve"> tab has a </w:t>
      </w:r>
      <w:r>
        <w:rPr>
          <w:i/>
        </w:rPr>
        <w:t>section (Collected – blue)</w:t>
      </w:r>
      <w:r w:rsidRPr="00E93101">
        <w:rPr>
          <w:i/>
        </w:rPr>
        <w:t xml:space="preserve"> that will auto-populate as you fill out the </w:t>
      </w:r>
      <w:r w:rsidR="001926C7">
        <w:rPr>
          <w:i/>
        </w:rPr>
        <w:t>Plot Status field</w:t>
      </w:r>
      <w:r w:rsidRPr="00E93101">
        <w:rPr>
          <w:i/>
        </w:rPr>
        <w:t xml:space="preserve"> in the </w:t>
      </w:r>
      <w:r w:rsidRPr="001926C7">
        <w:rPr>
          <w:b/>
          <w:i/>
        </w:rPr>
        <w:t>Plot Tracking</w:t>
      </w:r>
      <w:r w:rsidRPr="00E93101">
        <w:rPr>
          <w:i/>
        </w:rPr>
        <w:t xml:space="preserve"> tab.  This table is to help you keep track of the proportions of each </w:t>
      </w:r>
      <w:proofErr w:type="gramStart"/>
      <w:r w:rsidRPr="00E93101">
        <w:rPr>
          <w:i/>
        </w:rPr>
        <w:t>strata</w:t>
      </w:r>
      <w:proofErr w:type="gramEnd"/>
      <w:r w:rsidRPr="00E93101">
        <w:rPr>
          <w:i/>
        </w:rPr>
        <w:t xml:space="preserve"> that you/your crew has sampled.  The goal is to sample in proportions similar to the design that was drawn.  For your reference, the original design proportions are in the Sample Design (orange) portion of the</w:t>
      </w:r>
      <w:r>
        <w:rPr>
          <w:i/>
        </w:rPr>
        <w:t xml:space="preserve"> table and will stay static.</w:t>
      </w:r>
      <w:r w:rsidR="001926C7">
        <w:rPr>
          <w:i/>
        </w:rPr>
        <w:t xml:space="preserve">  </w:t>
      </w:r>
    </w:p>
    <w:p w:rsidR="00E93101" w:rsidRPr="00E93101" w:rsidRDefault="00E93101" w:rsidP="00E93101">
      <w:pPr>
        <w:rPr>
          <w:i/>
        </w:rPr>
      </w:pPr>
      <w:r>
        <w:rPr>
          <w:noProof/>
        </w:rPr>
        <w:drawing>
          <wp:inline distT="0" distB="0" distL="0" distR="0" wp14:anchorId="50C081AF" wp14:editId="3B308555">
            <wp:extent cx="6223981" cy="1052624"/>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6226020" cy="1052969"/>
                    </a:xfrm>
                    <a:prstGeom prst="rect">
                      <a:avLst/>
                    </a:prstGeom>
                  </pic:spPr>
                </pic:pic>
              </a:graphicData>
            </a:graphic>
          </wp:inline>
        </w:drawing>
      </w:r>
      <w:bookmarkStart w:id="1" w:name="_GoBack"/>
      <w:bookmarkEnd w:id="1"/>
    </w:p>
    <w:sectPr w:rsidR="00E93101" w:rsidRPr="00E931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A00E17"/>
    <w:multiLevelType w:val="hybridMultilevel"/>
    <w:tmpl w:val="860CE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B42"/>
    <w:rsid w:val="00085359"/>
    <w:rsid w:val="001926C7"/>
    <w:rsid w:val="002E3B42"/>
    <w:rsid w:val="00765E4A"/>
    <w:rsid w:val="00E93101"/>
    <w:rsid w:val="00FF3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B42"/>
    <w:rPr>
      <w:rFonts w:asciiTheme="majorHAnsi" w:eastAsiaTheme="majorEastAsia" w:hAnsiTheme="majorHAnsi" w:cstheme="majorBidi"/>
    </w:rPr>
  </w:style>
  <w:style w:type="paragraph" w:styleId="Heading1">
    <w:name w:val="heading 1"/>
    <w:basedOn w:val="Normal"/>
    <w:next w:val="Normal"/>
    <w:link w:val="Heading1Char"/>
    <w:uiPriority w:val="9"/>
    <w:qFormat/>
    <w:rsid w:val="002E3B42"/>
    <w:pPr>
      <w:spacing w:before="480" w:after="0"/>
      <w:contextualSpacing/>
      <w:outlineLvl w:val="0"/>
    </w:pPr>
    <w:rPr>
      <w:smallCaps/>
      <w:spacing w:val="5"/>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B42"/>
    <w:rPr>
      <w:rFonts w:asciiTheme="majorHAnsi" w:eastAsiaTheme="majorEastAsia" w:hAnsiTheme="majorHAnsi" w:cstheme="majorBidi"/>
      <w:smallCaps/>
      <w:spacing w:val="5"/>
      <w:sz w:val="36"/>
      <w:szCs w:val="36"/>
    </w:rPr>
  </w:style>
  <w:style w:type="character" w:styleId="Hyperlink">
    <w:name w:val="Hyperlink"/>
    <w:basedOn w:val="DefaultParagraphFont"/>
    <w:uiPriority w:val="99"/>
    <w:unhideWhenUsed/>
    <w:rsid w:val="002E3B42"/>
    <w:rPr>
      <w:color w:val="0000FF" w:themeColor="hyperlink"/>
      <w:u w:val="single"/>
    </w:rPr>
  </w:style>
  <w:style w:type="paragraph" w:styleId="ListParagraph">
    <w:name w:val="List Paragraph"/>
    <w:basedOn w:val="Normal"/>
    <w:uiPriority w:val="34"/>
    <w:qFormat/>
    <w:rsid w:val="00E93101"/>
    <w:pPr>
      <w:ind w:left="720"/>
      <w:contextualSpacing/>
    </w:pPr>
  </w:style>
  <w:style w:type="paragraph" w:styleId="BalloonText">
    <w:name w:val="Balloon Text"/>
    <w:basedOn w:val="Normal"/>
    <w:link w:val="BalloonTextChar"/>
    <w:uiPriority w:val="99"/>
    <w:semiHidden/>
    <w:unhideWhenUsed/>
    <w:rsid w:val="00E93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3101"/>
    <w:rPr>
      <w:rFonts w:ascii="Tahoma" w:eastAsiaTheme="maj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B42"/>
    <w:rPr>
      <w:rFonts w:asciiTheme="majorHAnsi" w:eastAsiaTheme="majorEastAsia" w:hAnsiTheme="majorHAnsi" w:cstheme="majorBidi"/>
    </w:rPr>
  </w:style>
  <w:style w:type="paragraph" w:styleId="Heading1">
    <w:name w:val="heading 1"/>
    <w:basedOn w:val="Normal"/>
    <w:next w:val="Normal"/>
    <w:link w:val="Heading1Char"/>
    <w:uiPriority w:val="9"/>
    <w:qFormat/>
    <w:rsid w:val="002E3B42"/>
    <w:pPr>
      <w:spacing w:before="480" w:after="0"/>
      <w:contextualSpacing/>
      <w:outlineLvl w:val="0"/>
    </w:pPr>
    <w:rPr>
      <w:smallCaps/>
      <w:spacing w:val="5"/>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B42"/>
    <w:rPr>
      <w:rFonts w:asciiTheme="majorHAnsi" w:eastAsiaTheme="majorEastAsia" w:hAnsiTheme="majorHAnsi" w:cstheme="majorBidi"/>
      <w:smallCaps/>
      <w:spacing w:val="5"/>
      <w:sz w:val="36"/>
      <w:szCs w:val="36"/>
    </w:rPr>
  </w:style>
  <w:style w:type="character" w:styleId="Hyperlink">
    <w:name w:val="Hyperlink"/>
    <w:basedOn w:val="DefaultParagraphFont"/>
    <w:uiPriority w:val="99"/>
    <w:unhideWhenUsed/>
    <w:rsid w:val="002E3B42"/>
    <w:rPr>
      <w:color w:val="0000FF" w:themeColor="hyperlink"/>
      <w:u w:val="single"/>
    </w:rPr>
  </w:style>
  <w:style w:type="paragraph" w:styleId="ListParagraph">
    <w:name w:val="List Paragraph"/>
    <w:basedOn w:val="Normal"/>
    <w:uiPriority w:val="34"/>
    <w:qFormat/>
    <w:rsid w:val="00E93101"/>
    <w:pPr>
      <w:ind w:left="720"/>
      <w:contextualSpacing/>
    </w:pPr>
  </w:style>
  <w:style w:type="paragraph" w:styleId="BalloonText">
    <w:name w:val="Balloon Text"/>
    <w:basedOn w:val="Normal"/>
    <w:link w:val="BalloonTextChar"/>
    <w:uiPriority w:val="99"/>
    <w:semiHidden/>
    <w:unhideWhenUsed/>
    <w:rsid w:val="00E93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3101"/>
    <w:rPr>
      <w:rFonts w:ascii="Tahoma" w:eastAsiaTheme="maj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im.landscapetoolbox.org/office-sample-point-evaluatio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878</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5878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Burnett, Sarah H</dc:creator>
  <cp:lastModifiedBy>Burnett, Sarah H</cp:lastModifiedBy>
  <cp:revision>3</cp:revision>
  <dcterms:created xsi:type="dcterms:W3CDTF">2017-01-31T15:55:00Z</dcterms:created>
  <dcterms:modified xsi:type="dcterms:W3CDTF">2017-01-31T16:16:00Z</dcterms:modified>
</cp:coreProperties>
</file>